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5C" w:rsidRPr="00827E40" w:rsidRDefault="00845A5C">
      <w:pPr>
        <w:pStyle w:val="ConsPlusNormal"/>
        <w:jc w:val="both"/>
        <w:outlineLvl w:val="0"/>
      </w:pPr>
      <w:bookmarkStart w:id="0" w:name="_GoBack"/>
      <w:bookmarkEnd w:id="0"/>
    </w:p>
    <w:p w:rsidR="00845A5C" w:rsidRPr="00827E40" w:rsidRDefault="00845A5C">
      <w:pPr>
        <w:pStyle w:val="ConsPlusTitle"/>
        <w:jc w:val="center"/>
      </w:pPr>
      <w:r w:rsidRPr="00827E40">
        <w:t>ЗАКОН</w:t>
      </w:r>
    </w:p>
    <w:p w:rsidR="00845A5C" w:rsidRPr="00827E40" w:rsidRDefault="00845A5C">
      <w:pPr>
        <w:pStyle w:val="ConsPlusTitle"/>
        <w:jc w:val="center"/>
      </w:pPr>
      <w:r w:rsidRPr="00827E40">
        <w:t>РЕСПУБЛИКИ ХАКАСИЯ</w:t>
      </w:r>
    </w:p>
    <w:p w:rsidR="00845A5C" w:rsidRPr="00827E40" w:rsidRDefault="00845A5C">
      <w:pPr>
        <w:pStyle w:val="ConsPlusTitle"/>
        <w:jc w:val="both"/>
      </w:pPr>
    </w:p>
    <w:p w:rsidR="00845A5C" w:rsidRPr="00827E40" w:rsidRDefault="00845A5C">
      <w:pPr>
        <w:pStyle w:val="ConsPlusTitle"/>
        <w:jc w:val="center"/>
      </w:pPr>
      <w:r w:rsidRPr="00827E40">
        <w:t>О ВНЕСЕНИИ ИЗМЕНЕНИЙ В ЗАКОН РЕСПУБЛИКИ ХАКАСИЯ</w:t>
      </w:r>
    </w:p>
    <w:p w:rsidR="00845A5C" w:rsidRPr="00827E40" w:rsidRDefault="00845A5C">
      <w:pPr>
        <w:pStyle w:val="ConsPlusTitle"/>
        <w:jc w:val="center"/>
      </w:pPr>
      <w:r w:rsidRPr="00827E40">
        <w:t>"О НАЛОГЕ НА ИМУЩЕСТВО ОРГАНИЗАЦИЙ"</w:t>
      </w:r>
    </w:p>
    <w:p w:rsidR="00845A5C" w:rsidRPr="00827E40" w:rsidRDefault="00845A5C">
      <w:pPr>
        <w:pStyle w:val="ConsPlusNormal"/>
        <w:jc w:val="both"/>
      </w:pPr>
    </w:p>
    <w:p w:rsidR="00845A5C" w:rsidRPr="00827E40" w:rsidRDefault="00845A5C">
      <w:pPr>
        <w:pStyle w:val="ConsPlusNormal"/>
        <w:jc w:val="right"/>
      </w:pPr>
      <w:proofErr w:type="gramStart"/>
      <w:r w:rsidRPr="00827E40">
        <w:t>Принят</w:t>
      </w:r>
      <w:proofErr w:type="gramEnd"/>
    </w:p>
    <w:p w:rsidR="00845A5C" w:rsidRPr="00827E40" w:rsidRDefault="00845A5C">
      <w:pPr>
        <w:pStyle w:val="ConsPlusNormal"/>
        <w:jc w:val="right"/>
      </w:pPr>
      <w:r w:rsidRPr="00827E40">
        <w:t>Верховным Советом</w:t>
      </w:r>
    </w:p>
    <w:p w:rsidR="00845A5C" w:rsidRPr="00827E40" w:rsidRDefault="00845A5C">
      <w:pPr>
        <w:pStyle w:val="ConsPlusNormal"/>
        <w:jc w:val="right"/>
      </w:pPr>
      <w:r w:rsidRPr="00827E40">
        <w:t>Республики Хакасия</w:t>
      </w:r>
    </w:p>
    <w:p w:rsidR="00845A5C" w:rsidRPr="00827E40" w:rsidRDefault="00845A5C">
      <w:pPr>
        <w:pStyle w:val="ConsPlusNormal"/>
        <w:jc w:val="right"/>
      </w:pPr>
      <w:r w:rsidRPr="00827E40">
        <w:t>27 ноября 2019 года</w:t>
      </w:r>
    </w:p>
    <w:p w:rsidR="00845A5C" w:rsidRPr="00827E40" w:rsidRDefault="00845A5C">
      <w:pPr>
        <w:pStyle w:val="ConsPlusNormal"/>
        <w:jc w:val="both"/>
      </w:pPr>
    </w:p>
    <w:p w:rsidR="00845A5C" w:rsidRPr="00827E40" w:rsidRDefault="00845A5C">
      <w:pPr>
        <w:pStyle w:val="ConsPlusTitle"/>
        <w:ind w:firstLine="540"/>
        <w:jc w:val="both"/>
        <w:outlineLvl w:val="0"/>
      </w:pPr>
      <w:r w:rsidRPr="00827E40">
        <w:t>Статья 1</w:t>
      </w:r>
    </w:p>
    <w:p w:rsidR="00845A5C" w:rsidRPr="00827E40" w:rsidRDefault="00845A5C">
      <w:pPr>
        <w:pStyle w:val="ConsPlusNormal"/>
        <w:jc w:val="both"/>
      </w:pPr>
    </w:p>
    <w:p w:rsidR="00845A5C" w:rsidRPr="00827E40" w:rsidRDefault="00845A5C">
      <w:pPr>
        <w:pStyle w:val="ConsPlusNormal"/>
        <w:ind w:firstLine="540"/>
        <w:jc w:val="both"/>
      </w:pPr>
      <w:r w:rsidRPr="00827E40">
        <w:t xml:space="preserve">Внести в Закон Республики Хакасия от 27 ноября 2003 года N 73 "О налоге на имущество организаций" ("Вестник Хакасии", 2003, N 70; 2005, N 35, N 49; 2007, N 26, N 67; 2008, N 69; 2009, N 86; 2010, N 33, N 87, N 89; 2011, N 86, N 110; </w:t>
      </w:r>
      <w:proofErr w:type="gramStart"/>
      <w:r w:rsidRPr="00827E40">
        <w:t>2012, N 42, N 107; 2013, N 25, N 87; 2014, N 23, N 72; 2015, N 21, N 58, N 86; 2016, N 20, N 70; 2017, N 48, N 71, N 76; 2018, N 14, N 47; 2019, N 59) следующие изменения:</w:t>
      </w:r>
      <w:proofErr w:type="gramEnd"/>
    </w:p>
    <w:p w:rsidR="00845A5C" w:rsidRPr="00827E40" w:rsidRDefault="00845A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7E40" w:rsidRPr="00827E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5A5C" w:rsidRPr="00827E40" w:rsidRDefault="00845A5C">
            <w:pPr>
              <w:pStyle w:val="ConsPlusNormal"/>
              <w:jc w:val="both"/>
            </w:pPr>
            <w:r w:rsidRPr="00827E40">
              <w:t xml:space="preserve">Пункт 1 статьи 1 </w:t>
            </w:r>
            <w:proofErr w:type="gramStart"/>
            <w:r w:rsidRPr="00827E40">
              <w:t>применяется в отношении налоговых периодов начиная</w:t>
            </w:r>
            <w:proofErr w:type="gramEnd"/>
            <w:r w:rsidRPr="00827E40">
              <w:t xml:space="preserve"> с 1 января 2020 года и действует до 1 января 2029 года независимо от даты начала применения льготы.</w:t>
            </w:r>
          </w:p>
        </w:tc>
      </w:tr>
    </w:tbl>
    <w:p w:rsidR="00845A5C" w:rsidRPr="00827E40" w:rsidRDefault="00845A5C">
      <w:pPr>
        <w:pStyle w:val="ConsPlusNormal"/>
        <w:spacing w:before="280"/>
        <w:ind w:firstLine="540"/>
        <w:jc w:val="both"/>
      </w:pPr>
      <w:bookmarkStart w:id="1" w:name="P19"/>
      <w:bookmarkEnd w:id="1"/>
      <w:r w:rsidRPr="00827E40">
        <w:t>1) дополнить статьей 3(3) следующего содержания:</w:t>
      </w:r>
    </w:p>
    <w:p w:rsidR="00845A5C" w:rsidRPr="00827E40" w:rsidRDefault="00845A5C">
      <w:pPr>
        <w:pStyle w:val="ConsPlusNormal"/>
        <w:spacing w:before="220"/>
        <w:ind w:firstLine="540"/>
        <w:jc w:val="both"/>
      </w:pPr>
      <w:r w:rsidRPr="00827E40">
        <w:t>"Статья 3(3). Льготы, предоставляемые при реализации инвестиционных проектов</w:t>
      </w:r>
    </w:p>
    <w:p w:rsidR="00845A5C" w:rsidRPr="00827E40" w:rsidRDefault="00845A5C">
      <w:pPr>
        <w:pStyle w:val="ConsPlusNormal"/>
        <w:jc w:val="both"/>
      </w:pPr>
    </w:p>
    <w:p w:rsidR="00845A5C" w:rsidRPr="00827E40" w:rsidRDefault="00845A5C">
      <w:pPr>
        <w:pStyle w:val="ConsPlusNormal"/>
        <w:ind w:firstLine="540"/>
        <w:jc w:val="both"/>
      </w:pPr>
      <w:r w:rsidRPr="00827E40">
        <w:t>Освобождаются от налогообложения:</w:t>
      </w:r>
    </w:p>
    <w:p w:rsidR="00845A5C" w:rsidRPr="00827E40" w:rsidRDefault="00845A5C">
      <w:pPr>
        <w:pStyle w:val="ConsPlusNormal"/>
        <w:spacing w:before="220"/>
        <w:ind w:firstLine="540"/>
        <w:jc w:val="both"/>
      </w:pPr>
      <w:r w:rsidRPr="00827E40">
        <w:t>1) налогоплательщики, включенные в реестр участников региональных инвестиционных проектов, - в отношении имущества, созданного в рамках реализации региональных инвестиционных проектов, в течение пяти налоговых периодов с момента принятия имущества к бухгалтерскому учету в качестве объектов основных средств;</w:t>
      </w:r>
    </w:p>
    <w:p w:rsidR="00845A5C" w:rsidRPr="00827E40" w:rsidRDefault="00845A5C">
      <w:pPr>
        <w:pStyle w:val="ConsPlusNormal"/>
        <w:spacing w:before="220"/>
        <w:ind w:firstLine="540"/>
        <w:jc w:val="both"/>
      </w:pPr>
      <w:r w:rsidRPr="00827E40">
        <w:t>2) налогоплательщики, реализующие приоритетные инвестиционные проекты Республики Хакасия в соответствии с Законом Республики Хакасия "Об инвестиционной политике в Республике Хакасия", - в отношении имущества, созданного в рамках приоритетного инвестиционного проекта Республики Хакасия, в течение пяти налоговых периодов с момента принятия имущества к бухгалтерскому учету в качестве объектов основных средств.</w:t>
      </w:r>
    </w:p>
    <w:p w:rsidR="00845A5C" w:rsidRPr="00827E40" w:rsidRDefault="00845A5C">
      <w:pPr>
        <w:pStyle w:val="ConsPlusNormal"/>
        <w:spacing w:before="220"/>
        <w:ind w:firstLine="540"/>
        <w:jc w:val="both"/>
      </w:pPr>
      <w:r w:rsidRPr="00827E40">
        <w:t>В целях применения налоговых льгот, установленных настоящей статьей, организации обязаны вести раздельный учет имущества, в отношении которого применяется льгота, и иного имущества.</w:t>
      </w:r>
    </w:p>
    <w:p w:rsidR="00845A5C" w:rsidRPr="00827E40" w:rsidRDefault="00845A5C">
      <w:pPr>
        <w:pStyle w:val="ConsPlusNormal"/>
        <w:spacing w:before="220"/>
        <w:ind w:firstLine="540"/>
        <w:jc w:val="both"/>
      </w:pPr>
      <w:proofErr w:type="gramStart"/>
      <w:r w:rsidRPr="00827E40">
        <w:t>Применение налоговых льгот, установленных настоящей статьей, налогоплательщиками, указанными в пункте 2 части первой настоящей статьи, прекращается с налогового периода, за который налогоплательщик не обеспечивает положительный бюджетный эффект стимулирующих налоговых льгот налогоплательщика, рассчитанный в соответствии с Законом Республики Хакасия "Об инвестиционной политике в Республике Хакасия".</w:t>
      </w:r>
      <w:proofErr w:type="gramEnd"/>
    </w:p>
    <w:p w:rsidR="00845A5C" w:rsidRPr="00827E40" w:rsidRDefault="00845A5C">
      <w:pPr>
        <w:pStyle w:val="ConsPlusNormal"/>
        <w:spacing w:before="220"/>
        <w:ind w:firstLine="540"/>
        <w:jc w:val="both"/>
      </w:pPr>
      <w:r w:rsidRPr="00827E40">
        <w:t>Применение налоговых льгот, установленных настоящей статьей, прекращается с первого числа месяца, в котором налогоплательщик утратил статус участника регионального инвестиционного проекта или инвестиционный проект, реализуемый налогоплательщиком, исключен из перечня приоритетных инвестиционных проектов Республики Хакасия.</w:t>
      </w:r>
    </w:p>
    <w:p w:rsidR="00845A5C" w:rsidRPr="00827E40" w:rsidRDefault="00845A5C">
      <w:pPr>
        <w:pStyle w:val="ConsPlusNormal"/>
        <w:spacing w:before="220"/>
        <w:ind w:firstLine="540"/>
        <w:jc w:val="both"/>
      </w:pPr>
      <w:r w:rsidRPr="00827E40">
        <w:t xml:space="preserve">Налогоплательщикам, имеющим в соответствии с пунктами 1 и 2 части первой настоящей статьи право более чем на одну льготу по налогу, предоставляется одна из предусмотренных льгот </w:t>
      </w:r>
      <w:r w:rsidRPr="00827E40">
        <w:lastRenderedPageBreak/>
        <w:t>по выбору налогоплательщика</w:t>
      </w:r>
      <w:proofErr w:type="gramStart"/>
      <w:r w:rsidRPr="00827E40">
        <w:t>.";</w:t>
      </w:r>
      <w:proofErr w:type="gramEnd"/>
    </w:p>
    <w:p w:rsidR="00845A5C" w:rsidRPr="00827E40" w:rsidRDefault="00845A5C">
      <w:pPr>
        <w:pStyle w:val="ConsPlusNormal"/>
        <w:spacing w:before="220"/>
        <w:ind w:firstLine="540"/>
        <w:jc w:val="both"/>
      </w:pPr>
      <w:r w:rsidRPr="00827E40">
        <w:t>2) части вторую и третью статьи 4 изложить в следующей редакции:</w:t>
      </w:r>
    </w:p>
    <w:p w:rsidR="00845A5C" w:rsidRPr="00827E40" w:rsidRDefault="00845A5C">
      <w:pPr>
        <w:pStyle w:val="ConsPlusNormal"/>
        <w:spacing w:before="220"/>
        <w:ind w:firstLine="540"/>
        <w:jc w:val="both"/>
      </w:pPr>
      <w:r w:rsidRPr="00827E40">
        <w:t>"Уплата авансовых платежей по налогу производится налогоплательщиками не позднее пятого числа второго месяца, следующего за отчетным периодом.</w:t>
      </w:r>
    </w:p>
    <w:p w:rsidR="00845A5C" w:rsidRPr="00827E40" w:rsidRDefault="00845A5C">
      <w:pPr>
        <w:pStyle w:val="ConsPlusNormal"/>
        <w:spacing w:before="220"/>
        <w:ind w:firstLine="540"/>
        <w:jc w:val="both"/>
      </w:pPr>
      <w:r w:rsidRPr="00827E40">
        <w:t>Уплата налога по итогам налогового периода производится налогоплательщиками не позднее 10 апреля года, следующего за истекшим налоговым периодом</w:t>
      </w:r>
      <w:proofErr w:type="gramStart"/>
      <w:r w:rsidRPr="00827E40">
        <w:t>.".</w:t>
      </w:r>
      <w:proofErr w:type="gramEnd"/>
    </w:p>
    <w:p w:rsidR="00845A5C" w:rsidRPr="00827E40" w:rsidRDefault="00845A5C">
      <w:pPr>
        <w:pStyle w:val="ConsPlusNormal"/>
        <w:jc w:val="both"/>
      </w:pPr>
    </w:p>
    <w:p w:rsidR="00845A5C" w:rsidRPr="00827E40" w:rsidRDefault="00845A5C">
      <w:pPr>
        <w:pStyle w:val="ConsPlusTitle"/>
        <w:ind w:firstLine="540"/>
        <w:jc w:val="both"/>
        <w:outlineLvl w:val="0"/>
      </w:pPr>
      <w:r w:rsidRPr="00827E40">
        <w:t>Статья 2</w:t>
      </w:r>
    </w:p>
    <w:p w:rsidR="00845A5C" w:rsidRPr="00827E40" w:rsidRDefault="00845A5C">
      <w:pPr>
        <w:pStyle w:val="ConsPlusNormal"/>
        <w:jc w:val="both"/>
      </w:pPr>
    </w:p>
    <w:p w:rsidR="00845A5C" w:rsidRPr="00827E40" w:rsidRDefault="00845A5C">
      <w:pPr>
        <w:pStyle w:val="ConsPlusNormal"/>
        <w:ind w:firstLine="540"/>
        <w:jc w:val="both"/>
      </w:pPr>
      <w:r w:rsidRPr="00827E40">
        <w:t>1. Настоящий Закон вступает в силу с 01 января 2020 года, но не ранее дня его официального опубликования.</w:t>
      </w:r>
    </w:p>
    <w:p w:rsidR="00845A5C" w:rsidRPr="00827E40" w:rsidRDefault="00845A5C">
      <w:pPr>
        <w:pStyle w:val="ConsPlusNormal"/>
        <w:spacing w:before="220"/>
        <w:ind w:firstLine="540"/>
        <w:jc w:val="both"/>
      </w:pPr>
      <w:bookmarkStart w:id="2" w:name="P36"/>
      <w:bookmarkEnd w:id="2"/>
      <w:r w:rsidRPr="00827E40">
        <w:t xml:space="preserve">2. Положения пункта 1 статьи 1 настоящего Закона </w:t>
      </w:r>
      <w:proofErr w:type="gramStart"/>
      <w:r w:rsidRPr="00827E40">
        <w:t>применяются в отношении налоговых периодов начиная</w:t>
      </w:r>
      <w:proofErr w:type="gramEnd"/>
      <w:r w:rsidRPr="00827E40">
        <w:t xml:space="preserve"> с 01 января 2020 года и действуют до 01 января 2029 года независимо от даты начала применения льготы.</w:t>
      </w:r>
    </w:p>
    <w:p w:rsidR="00845A5C" w:rsidRPr="00827E40" w:rsidRDefault="00845A5C">
      <w:pPr>
        <w:pStyle w:val="ConsPlusNormal"/>
        <w:jc w:val="both"/>
      </w:pPr>
    </w:p>
    <w:p w:rsidR="00845A5C" w:rsidRPr="00827E40" w:rsidRDefault="00845A5C">
      <w:pPr>
        <w:pStyle w:val="ConsPlusNormal"/>
        <w:jc w:val="right"/>
      </w:pPr>
      <w:r w:rsidRPr="00827E40">
        <w:t>Глава Республики Хакасия -</w:t>
      </w:r>
    </w:p>
    <w:p w:rsidR="00845A5C" w:rsidRPr="00827E40" w:rsidRDefault="00845A5C">
      <w:pPr>
        <w:pStyle w:val="ConsPlusNormal"/>
        <w:jc w:val="right"/>
      </w:pPr>
      <w:r w:rsidRPr="00827E40">
        <w:t>Председатель Правительства</w:t>
      </w:r>
    </w:p>
    <w:p w:rsidR="00845A5C" w:rsidRPr="00827E40" w:rsidRDefault="00845A5C">
      <w:pPr>
        <w:pStyle w:val="ConsPlusNormal"/>
        <w:jc w:val="right"/>
      </w:pPr>
      <w:r w:rsidRPr="00827E40">
        <w:t>Республики Хакасия</w:t>
      </w:r>
    </w:p>
    <w:p w:rsidR="00845A5C" w:rsidRPr="00827E40" w:rsidRDefault="00845A5C">
      <w:pPr>
        <w:pStyle w:val="ConsPlusNormal"/>
        <w:jc w:val="right"/>
      </w:pPr>
      <w:r w:rsidRPr="00827E40">
        <w:t>В.О.</w:t>
      </w:r>
      <w:proofErr w:type="gramStart"/>
      <w:r w:rsidRPr="00827E40">
        <w:t>КОНОВАЛОВ</w:t>
      </w:r>
      <w:proofErr w:type="gramEnd"/>
    </w:p>
    <w:p w:rsidR="00845A5C" w:rsidRPr="00827E40" w:rsidRDefault="00845A5C">
      <w:pPr>
        <w:pStyle w:val="ConsPlusNormal"/>
      </w:pPr>
      <w:r w:rsidRPr="00827E40">
        <w:t>г. Абакан</w:t>
      </w:r>
    </w:p>
    <w:p w:rsidR="00845A5C" w:rsidRPr="00827E40" w:rsidRDefault="00845A5C">
      <w:pPr>
        <w:pStyle w:val="ConsPlusNormal"/>
        <w:spacing w:before="220"/>
      </w:pPr>
      <w:r w:rsidRPr="00827E40">
        <w:t>28 ноября 2019 года</w:t>
      </w:r>
    </w:p>
    <w:p w:rsidR="00845A5C" w:rsidRPr="00827E40" w:rsidRDefault="00845A5C">
      <w:pPr>
        <w:pStyle w:val="ConsPlusNormal"/>
        <w:spacing w:before="220"/>
      </w:pPr>
      <w:r w:rsidRPr="00827E40">
        <w:t>N 80-ЗРХ</w:t>
      </w:r>
    </w:p>
    <w:p w:rsidR="00845A5C" w:rsidRPr="00827E40" w:rsidRDefault="00845A5C">
      <w:pPr>
        <w:pStyle w:val="ConsPlusNormal"/>
        <w:jc w:val="both"/>
      </w:pPr>
    </w:p>
    <w:sectPr w:rsidR="00845A5C" w:rsidRPr="00827E40" w:rsidSect="00A828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5C"/>
    <w:rsid w:val="001B0A0C"/>
    <w:rsid w:val="00335EF4"/>
    <w:rsid w:val="00827E40"/>
    <w:rsid w:val="00845A5C"/>
    <w:rsid w:val="00A82804"/>
    <w:rsid w:val="00F1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5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5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5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5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Корнейчук О.А.</cp:lastModifiedBy>
  <cp:revision>2</cp:revision>
  <dcterms:created xsi:type="dcterms:W3CDTF">2020-01-22T03:28:00Z</dcterms:created>
  <dcterms:modified xsi:type="dcterms:W3CDTF">2020-01-22T03:28:00Z</dcterms:modified>
</cp:coreProperties>
</file>